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81EB" w14:textId="66915D03" w:rsidR="00E20FB8" w:rsidRDefault="00650A99" w:rsidP="00E20FB8">
      <w:pPr>
        <w:spacing w:after="120"/>
        <w:jc w:val="both"/>
      </w:pPr>
      <w:r>
        <w:t xml:space="preserve">This guidance is intended to help </w:t>
      </w:r>
      <w:r w:rsidR="00FF5FAA">
        <w:t xml:space="preserve">grant </w:t>
      </w:r>
      <w:r>
        <w:t>applicants</w:t>
      </w:r>
      <w:r w:rsidR="00FF5FAA">
        <w:t xml:space="preserve"> submit a successful bid for funding from the </w:t>
      </w:r>
      <w:hyperlink r:id="rId8" w:history="1">
        <w:r w:rsidR="00FF5FAA" w:rsidRPr="00827680">
          <w:rPr>
            <w:rStyle w:val="Hyperlink"/>
          </w:rPr>
          <w:t>William &amp; Edith Oldham Charitable Trust</w:t>
        </w:r>
      </w:hyperlink>
      <w:r w:rsidR="00FF5FAA">
        <w:t xml:space="preserve"> (WEOCT).</w:t>
      </w:r>
      <w:r w:rsidR="00DA7D68" w:rsidRPr="00DA7D68">
        <w:t xml:space="preserve"> </w:t>
      </w:r>
      <w:r w:rsidR="00DA7D68" w:rsidRPr="00650A99">
        <w:t xml:space="preserve">There is no set format for </w:t>
      </w:r>
      <w:r w:rsidR="00DA7D68">
        <w:t xml:space="preserve">making </w:t>
      </w:r>
      <w:r w:rsidR="00DA7D68" w:rsidRPr="00650A99">
        <w:t>applications</w:t>
      </w:r>
      <w:r w:rsidR="002011B3">
        <w:t>, but a single A4 page with bullet points, with subsequent appendices is preferred.</w:t>
      </w:r>
    </w:p>
    <w:p w14:paraId="1E9FAB99" w14:textId="0C0C58AC" w:rsidR="00FF5FAA" w:rsidRDefault="00C4526E" w:rsidP="00E20FB8">
      <w:pPr>
        <w:spacing w:after="120"/>
        <w:jc w:val="both"/>
      </w:pPr>
      <w:r w:rsidRPr="00E20FB8">
        <w:rPr>
          <w:b/>
          <w:bCs/>
          <w:u w:val="single"/>
        </w:rPr>
        <w:t>Please note</w:t>
      </w:r>
      <w:r>
        <w:t>:</w:t>
      </w:r>
    </w:p>
    <w:p w14:paraId="2496CA08" w14:textId="70AA7D7B" w:rsidR="00650A99" w:rsidRDefault="00FF5FAA" w:rsidP="00E20FB8">
      <w:pPr>
        <w:pStyle w:val="ListParagraph"/>
        <w:numPr>
          <w:ilvl w:val="0"/>
          <w:numId w:val="6"/>
        </w:numPr>
        <w:spacing w:after="120"/>
        <w:jc w:val="both"/>
      </w:pPr>
      <w:r>
        <w:t>WEOCT can only accept applications that meet the Public Benefit test as defined</w:t>
      </w:r>
      <w:r w:rsidR="00DA7D68">
        <w:t xml:space="preserve"> in Charity Commission Document: </w:t>
      </w:r>
      <w:hyperlink r:id="rId9" w:history="1">
        <w:r w:rsidR="00DA7D68" w:rsidRPr="00DA7D68">
          <w:rPr>
            <w:rStyle w:val="Hyperlink"/>
          </w:rPr>
          <w:t>Public benefit: the public benefit requirement (PB1)</w:t>
        </w:r>
      </w:hyperlink>
      <w:r>
        <w:t xml:space="preserve">. </w:t>
      </w:r>
      <w:r w:rsidR="00650A99">
        <w:t xml:space="preserve"> </w:t>
      </w:r>
    </w:p>
    <w:p w14:paraId="0D3DE0F3" w14:textId="05383FA4" w:rsidR="00C4526E" w:rsidRPr="00C4526E" w:rsidRDefault="00C4526E" w:rsidP="00E20FB8">
      <w:pPr>
        <w:numPr>
          <w:ilvl w:val="0"/>
          <w:numId w:val="6"/>
        </w:numPr>
        <w:spacing w:after="120"/>
        <w:jc w:val="both"/>
      </w:pPr>
      <w:r w:rsidRPr="00C4526E">
        <w:t xml:space="preserve">WEOCT trustees favour joint funding to meet shortfalls, or seed-corn funding to get a project started. WEOCT does not </w:t>
      </w:r>
      <w:r>
        <w:t xml:space="preserve">generally </w:t>
      </w:r>
      <w:r w:rsidRPr="00C4526E">
        <w:t>fund maintenance or running costs.  </w:t>
      </w:r>
    </w:p>
    <w:p w14:paraId="4C779286" w14:textId="412E31DD" w:rsidR="00650A99" w:rsidRPr="00650A99" w:rsidRDefault="00A52510" w:rsidP="00E20FB8">
      <w:pPr>
        <w:spacing w:after="120"/>
        <w:jc w:val="both"/>
      </w:pPr>
      <w:r>
        <w:t>In the first instance, p</w:t>
      </w:r>
      <w:r w:rsidR="00650A99" w:rsidRPr="00650A99">
        <w:t>lease make all applications</w:t>
      </w:r>
      <w:r>
        <w:t xml:space="preserve"> by email</w:t>
      </w:r>
      <w:r w:rsidR="00650A99" w:rsidRPr="00650A99">
        <w:t xml:space="preserve"> </w:t>
      </w:r>
      <w:r w:rsidR="00650A99">
        <w:t>to our</w:t>
      </w:r>
      <w:r w:rsidR="00650A99" w:rsidRPr="00650A99">
        <w:t xml:space="preserve"> clerk</w:t>
      </w:r>
      <w:r>
        <w:t xml:space="preserve"> a</w:t>
      </w:r>
      <w:r w:rsidR="00650A99" w:rsidRPr="00650A99">
        <w:t>t: </w:t>
      </w:r>
      <w:hyperlink r:id="rId10" w:tgtFrame="_blank" w:history="1">
        <w:r w:rsidR="00650A99" w:rsidRPr="00650A99">
          <w:rPr>
            <w:rStyle w:val="Hyperlink"/>
          </w:rPr>
          <w:t>clerk@weoct.co.uk</w:t>
        </w:r>
      </w:hyperlink>
      <w:r w:rsidR="00DA7D68">
        <w:t xml:space="preserve">. Applications for grants of more than £10,000 will only be considered for approval </w:t>
      </w:r>
      <w:r w:rsidR="00E5576D">
        <w:t>at</w:t>
      </w:r>
      <w:r w:rsidR="00DA7D68">
        <w:t xml:space="preserve"> one of our quarterly meetings (normally held in March, June, September and December).</w:t>
      </w:r>
    </w:p>
    <w:p w14:paraId="64659742" w14:textId="2C920C9A" w:rsidR="00650A99" w:rsidRDefault="00DA7D68" w:rsidP="00E20FB8">
      <w:pPr>
        <w:spacing w:after="120"/>
        <w:jc w:val="both"/>
      </w:pPr>
      <w:r>
        <w:t xml:space="preserve">All applications should include the </w:t>
      </w:r>
      <w:r w:rsidR="002011B3">
        <w:t>following:</w:t>
      </w:r>
    </w:p>
    <w:p w14:paraId="7C2F4BD1" w14:textId="77777777" w:rsidR="00A52510" w:rsidRDefault="00A52510" w:rsidP="00E20FB8">
      <w:pPr>
        <w:numPr>
          <w:ilvl w:val="0"/>
          <w:numId w:val="5"/>
        </w:numPr>
        <w:spacing w:after="120"/>
        <w:jc w:val="both"/>
      </w:pPr>
      <w:r>
        <w:t>Location of the project.</w:t>
      </w:r>
    </w:p>
    <w:p w14:paraId="53C6AF10" w14:textId="39B4EB80" w:rsidR="0026768C" w:rsidRDefault="00A52510" w:rsidP="00E20FB8">
      <w:pPr>
        <w:numPr>
          <w:ilvl w:val="0"/>
          <w:numId w:val="5"/>
        </w:numPr>
        <w:spacing w:after="120"/>
        <w:jc w:val="both"/>
      </w:pPr>
      <w:r>
        <w:t>A b</w:t>
      </w:r>
      <w:r w:rsidR="0026768C">
        <w:t>rief overview of the applicant and the purpose of the</w:t>
      </w:r>
      <w:r w:rsidR="0026768C" w:rsidRPr="005F198D">
        <w:t xml:space="preserve"> </w:t>
      </w:r>
      <w:r w:rsidR="0026768C">
        <w:t>project</w:t>
      </w:r>
      <w:r w:rsidR="00E5576D">
        <w:t>, stating who or what will benefit from the project.</w:t>
      </w:r>
    </w:p>
    <w:p w14:paraId="21A8818E" w14:textId="5C035F21" w:rsidR="005F198D" w:rsidRPr="005F198D" w:rsidRDefault="005F198D" w:rsidP="00E20FB8">
      <w:pPr>
        <w:numPr>
          <w:ilvl w:val="0"/>
          <w:numId w:val="5"/>
        </w:numPr>
        <w:spacing w:after="120"/>
        <w:jc w:val="both"/>
      </w:pPr>
      <w:r w:rsidRPr="005F198D">
        <w:t xml:space="preserve">The details of </w:t>
      </w:r>
      <w:r w:rsidR="00D50734">
        <w:t xml:space="preserve">the </w:t>
      </w:r>
      <w:r w:rsidRPr="005F198D">
        <w:t>project</w:t>
      </w:r>
      <w:r w:rsidR="00E5576D">
        <w:t xml:space="preserve"> and how its impact, community engagement or public benefit will be measured.</w:t>
      </w:r>
    </w:p>
    <w:p w14:paraId="587EF1FC" w14:textId="3A99A625" w:rsidR="005F198D" w:rsidRPr="005F198D" w:rsidRDefault="0026768C" w:rsidP="00E20FB8">
      <w:pPr>
        <w:numPr>
          <w:ilvl w:val="0"/>
          <w:numId w:val="5"/>
        </w:numPr>
        <w:spacing w:after="120"/>
        <w:jc w:val="both"/>
      </w:pPr>
      <w:r>
        <w:t>Which of the WEOCT Objectives the project will meet, and t</w:t>
      </w:r>
      <w:r w:rsidR="005F198D" w:rsidRPr="005F198D">
        <w:t xml:space="preserve">he reasons why </w:t>
      </w:r>
      <w:r w:rsidR="00E5576D">
        <w:t>the</w:t>
      </w:r>
      <w:r w:rsidR="005F198D" w:rsidRPr="005F198D">
        <w:t xml:space="preserve"> </w:t>
      </w:r>
      <w:r>
        <w:t>project</w:t>
      </w:r>
      <w:r w:rsidR="005F198D" w:rsidRPr="005F198D">
        <w:t xml:space="preserve"> meets th</w:t>
      </w:r>
      <w:r w:rsidR="00E5576D">
        <w:t>is</w:t>
      </w:r>
      <w:r w:rsidR="005F198D" w:rsidRPr="005F198D">
        <w:t xml:space="preserve"> objective.</w:t>
      </w:r>
      <w:r w:rsidR="00A52510">
        <w:t xml:space="preserve"> </w:t>
      </w:r>
      <w:r w:rsidR="00A52510" w:rsidRPr="000C4BFE">
        <w:rPr>
          <w:i/>
          <w:iCs/>
        </w:rPr>
        <w:t xml:space="preserve">Please see page 2 for the Objectives of </w:t>
      </w:r>
      <w:r w:rsidR="00717D68" w:rsidRPr="000C4BFE">
        <w:rPr>
          <w:i/>
          <w:iCs/>
        </w:rPr>
        <w:t>WEOCT</w:t>
      </w:r>
      <w:r w:rsidR="00A52510">
        <w:t>.</w:t>
      </w:r>
    </w:p>
    <w:p w14:paraId="6D36345F" w14:textId="5C9C7E64" w:rsidR="00717D68" w:rsidRDefault="00717D68" w:rsidP="00E20FB8">
      <w:pPr>
        <w:numPr>
          <w:ilvl w:val="0"/>
          <w:numId w:val="5"/>
        </w:numPr>
        <w:spacing w:after="120"/>
        <w:jc w:val="both"/>
      </w:pPr>
      <w:r>
        <w:t xml:space="preserve">An estimate of the total cost of the project, including estimates from any third parties to be engaged </w:t>
      </w:r>
      <w:r w:rsidR="00BF0AEA">
        <w:t>in</w:t>
      </w:r>
      <w:r>
        <w:t xml:space="preserve"> deliver</w:t>
      </w:r>
      <w:r w:rsidR="00BF0AEA">
        <w:t>ing</w:t>
      </w:r>
      <w:r>
        <w:t xml:space="preserve"> the project.</w:t>
      </w:r>
    </w:p>
    <w:p w14:paraId="7472D586" w14:textId="77777777" w:rsidR="00717D68" w:rsidRPr="00717D68" w:rsidRDefault="005F198D" w:rsidP="00E20FB8">
      <w:pPr>
        <w:numPr>
          <w:ilvl w:val="0"/>
          <w:numId w:val="5"/>
        </w:numPr>
        <w:spacing w:after="120"/>
        <w:jc w:val="both"/>
      </w:pPr>
      <w:r w:rsidRPr="005F198D">
        <w:t xml:space="preserve">The amount of grant aid </w:t>
      </w:r>
      <w:r w:rsidR="00D50734">
        <w:t>being sought</w:t>
      </w:r>
      <w:r w:rsidR="00717D68">
        <w:t xml:space="preserve"> from WEOCT</w:t>
      </w:r>
      <w:r w:rsidR="00D50734">
        <w:t xml:space="preserve">. </w:t>
      </w:r>
    </w:p>
    <w:p w14:paraId="191642BE" w14:textId="4F552DA0" w:rsidR="00D50734" w:rsidRPr="005F198D" w:rsidRDefault="00717D68" w:rsidP="00E20FB8">
      <w:pPr>
        <w:numPr>
          <w:ilvl w:val="0"/>
          <w:numId w:val="5"/>
        </w:numPr>
        <w:spacing w:after="120"/>
        <w:jc w:val="both"/>
      </w:pPr>
      <w:r>
        <w:t>The amount of project funding you will provid</w:t>
      </w:r>
      <w:r w:rsidR="00C4526E">
        <w:t>e</w:t>
      </w:r>
      <w:r>
        <w:t xml:space="preserve"> from your own financial resources.</w:t>
      </w:r>
      <w:r w:rsidR="00D50734">
        <w:t xml:space="preserve"> </w:t>
      </w:r>
    </w:p>
    <w:p w14:paraId="0079D45A" w14:textId="2F360622" w:rsidR="00717D68" w:rsidRPr="00650A99" w:rsidRDefault="00717D68" w:rsidP="00E20FB8">
      <w:pPr>
        <w:numPr>
          <w:ilvl w:val="0"/>
          <w:numId w:val="5"/>
        </w:numPr>
        <w:spacing w:after="120"/>
        <w:jc w:val="both"/>
        <w:rPr>
          <w:i/>
          <w:iCs/>
        </w:rPr>
      </w:pPr>
      <w:r>
        <w:t xml:space="preserve">Details of other sources of </w:t>
      </w:r>
      <w:r w:rsidRPr="00650A99">
        <w:t xml:space="preserve">funding </w:t>
      </w:r>
      <w:r>
        <w:t xml:space="preserve">that you have sought for all or part of the project. </w:t>
      </w:r>
    </w:p>
    <w:p w14:paraId="060B1F9C" w14:textId="6E8158DB" w:rsidR="005F198D" w:rsidRPr="005F198D" w:rsidRDefault="00D50734" w:rsidP="00E20FB8">
      <w:pPr>
        <w:numPr>
          <w:ilvl w:val="0"/>
          <w:numId w:val="5"/>
        </w:numPr>
        <w:spacing w:after="120"/>
        <w:jc w:val="both"/>
      </w:pPr>
      <w:r>
        <w:t xml:space="preserve">The </w:t>
      </w:r>
      <w:r w:rsidR="00C4526E">
        <w:t xml:space="preserve">proposed start date </w:t>
      </w:r>
      <w:r>
        <w:t>of the project and its completion date</w:t>
      </w:r>
      <w:r w:rsidR="00C01064">
        <w:t>.</w:t>
      </w:r>
      <w:r>
        <w:t xml:space="preserve"> </w:t>
      </w:r>
    </w:p>
    <w:p w14:paraId="5B878E7C" w14:textId="18D63EA9" w:rsidR="00650A99" w:rsidRDefault="00650A99" w:rsidP="00E20FB8">
      <w:pPr>
        <w:numPr>
          <w:ilvl w:val="0"/>
          <w:numId w:val="1"/>
        </w:numPr>
        <w:spacing w:after="120"/>
        <w:jc w:val="both"/>
      </w:pPr>
      <w:r w:rsidRPr="00650A99">
        <w:t>A</w:t>
      </w:r>
      <w:r w:rsidR="00C4526E">
        <w:t xml:space="preserve"> statement of how</w:t>
      </w:r>
      <w:r w:rsidRPr="00650A99">
        <w:t xml:space="preserve"> an acknowledgement of the Trust's support will be prominently </w:t>
      </w:r>
      <w:r w:rsidR="00C4526E">
        <w:t xml:space="preserve">and permanently </w:t>
      </w:r>
      <w:r w:rsidRPr="00650A99">
        <w:t xml:space="preserve">displayed </w:t>
      </w:r>
      <w:r w:rsidR="00C01064">
        <w:t>as part of the project.</w:t>
      </w:r>
    </w:p>
    <w:p w14:paraId="19220D64" w14:textId="77777777" w:rsidR="00D90048" w:rsidRDefault="00B75730" w:rsidP="00E20FB8">
      <w:pPr>
        <w:numPr>
          <w:ilvl w:val="0"/>
          <w:numId w:val="1"/>
        </w:numPr>
        <w:spacing w:after="120"/>
        <w:jc w:val="both"/>
      </w:pPr>
      <w:r>
        <w:t>An assessment of how</w:t>
      </w:r>
      <w:r w:rsidR="00750C6B" w:rsidRPr="00750C6B">
        <w:t xml:space="preserve"> </w:t>
      </w:r>
      <w:r w:rsidR="00C4526E">
        <w:t>any</w:t>
      </w:r>
      <w:r>
        <w:t xml:space="preserve"> financial </w:t>
      </w:r>
      <w:r w:rsidR="00C4526E">
        <w:t>or</w:t>
      </w:r>
      <w:r>
        <w:t xml:space="preserve"> health and safety risks associated with the project will be managed.</w:t>
      </w:r>
    </w:p>
    <w:p w14:paraId="2416717C" w14:textId="4ADBD0F3" w:rsidR="00E20FB8" w:rsidRPr="00D50801" w:rsidRDefault="00D90048" w:rsidP="00D50801">
      <w:pPr>
        <w:numPr>
          <w:ilvl w:val="0"/>
          <w:numId w:val="1"/>
        </w:numPr>
        <w:spacing w:after="120"/>
        <w:jc w:val="both"/>
      </w:pPr>
      <w:r w:rsidRPr="00D90048">
        <w:t>A statement o</w:t>
      </w:r>
      <w:r>
        <w:t>n</w:t>
      </w:r>
      <w:r w:rsidRPr="00D90048">
        <w:t xml:space="preserve"> whether the project will involve contact with vulnerable adults or people under the age of 18. If so, please include a</w:t>
      </w:r>
      <w:r w:rsidR="00D351D6">
        <w:t>n</w:t>
      </w:r>
      <w:r w:rsidRPr="00D90048">
        <w:t xml:space="preserve"> assessment </w:t>
      </w:r>
      <w:r w:rsidR="00D351D6">
        <w:t xml:space="preserve">to </w:t>
      </w:r>
      <w:r w:rsidRPr="00D90048">
        <w:t>outlin</w:t>
      </w:r>
      <w:r w:rsidR="00D351D6">
        <w:t>e</w:t>
      </w:r>
      <w:r w:rsidRPr="00D90048">
        <w:t xml:space="preserve"> how </w:t>
      </w:r>
      <w:r w:rsidR="00D50801">
        <w:t>you will manage safeguarding</w:t>
      </w:r>
      <w:r w:rsidRPr="00D90048">
        <w:t xml:space="preserve"> risks </w:t>
      </w:r>
      <w:r w:rsidR="00D50801">
        <w:t>and</w:t>
      </w:r>
      <w:r w:rsidRPr="00D90048">
        <w:t xml:space="preserve"> disclosures. </w:t>
      </w:r>
      <w:r w:rsidR="00D50801" w:rsidRPr="00750C6B">
        <w:rPr>
          <w:i/>
          <w:iCs/>
        </w:rPr>
        <w:t>Read more about</w:t>
      </w:r>
      <w:r w:rsidR="00D50801" w:rsidRPr="00666E7E">
        <w:rPr>
          <w:i/>
          <w:iCs/>
        </w:rPr>
        <w:t xml:space="preserve"> this in:</w:t>
      </w:r>
      <w:r w:rsidR="00D50801" w:rsidRPr="00750C6B">
        <w:rPr>
          <w:i/>
          <w:iCs/>
        </w:rPr>
        <w:t> </w:t>
      </w:r>
      <w:hyperlink r:id="rId11" w:history="1">
        <w:r w:rsidR="00D50801" w:rsidRPr="00750C6B">
          <w:rPr>
            <w:rStyle w:val="Hyperlink"/>
            <w:i/>
            <w:iCs/>
          </w:rPr>
          <w:t>protecting vulnerable groups</w:t>
        </w:r>
      </w:hyperlink>
      <w:r w:rsidR="00D50801">
        <w:rPr>
          <w:i/>
          <w:iCs/>
        </w:rPr>
        <w:t>.</w:t>
      </w:r>
      <w:r w:rsidR="00E20FB8" w:rsidRPr="00D50801">
        <w:rPr>
          <w:b/>
          <w:bCs/>
          <w:u w:val="single"/>
        </w:rPr>
        <w:br w:type="page"/>
      </w:r>
    </w:p>
    <w:p w14:paraId="3BDC8D06" w14:textId="7BCDDFFA" w:rsidR="00650A99" w:rsidRDefault="00750C6B">
      <w:r>
        <w:rPr>
          <w:b/>
          <w:bCs/>
          <w:u w:val="single"/>
        </w:rPr>
        <w:lastRenderedPageBreak/>
        <w:t xml:space="preserve">WEOCT </w:t>
      </w:r>
      <w:r w:rsidR="00650A99" w:rsidRPr="00650A99">
        <w:rPr>
          <w:b/>
          <w:bCs/>
          <w:u w:val="single"/>
        </w:rPr>
        <w:t>Objectives</w:t>
      </w:r>
      <w:r w:rsidR="00650A99" w:rsidRPr="00650A99">
        <w:t xml:space="preserve"> </w:t>
      </w:r>
    </w:p>
    <w:p w14:paraId="47EA2120" w14:textId="1A346C93" w:rsidR="00750C6B" w:rsidRDefault="00650A99">
      <w:r w:rsidRPr="00650A99">
        <w:t xml:space="preserve"> (1) The promotion of education in the Maidstone area generally and in particular the provision of financial assistance towards the maintenance and development of the following </w:t>
      </w:r>
      <w:r w:rsidR="00666E7E">
        <w:t>s</w:t>
      </w:r>
      <w:r w:rsidRPr="00650A99">
        <w:t xml:space="preserve">chools and the creation of scholarships or bursaries or prizes and financial assistance generally to be awarded to individual students attending the said </w:t>
      </w:r>
      <w:r w:rsidR="00666E7E">
        <w:t>s</w:t>
      </w:r>
      <w:r w:rsidRPr="00650A99">
        <w:t xml:space="preserve">chools:- </w:t>
      </w:r>
    </w:p>
    <w:p w14:paraId="7F9DFC3E" w14:textId="77777777" w:rsidR="00750C6B" w:rsidRDefault="00650A99" w:rsidP="00666E7E">
      <w:pPr>
        <w:ind w:left="720"/>
      </w:pPr>
      <w:r w:rsidRPr="00650A99">
        <w:t xml:space="preserve">(a) Maidstone Grammar School for Girls, Buckland Road, Maidstone </w:t>
      </w:r>
    </w:p>
    <w:p w14:paraId="1C0C670B" w14:textId="77777777" w:rsidR="00750C6B" w:rsidRDefault="00650A99" w:rsidP="00666E7E">
      <w:pPr>
        <w:ind w:left="720"/>
      </w:pPr>
      <w:r w:rsidRPr="00650A99">
        <w:t xml:space="preserve">(b) Maidstone Grammar School, Barton Road, Maidstone </w:t>
      </w:r>
    </w:p>
    <w:p w14:paraId="190813F9" w14:textId="711CFAE0" w:rsidR="00750C6B" w:rsidRDefault="00650A99" w:rsidP="00666E7E">
      <w:pPr>
        <w:ind w:left="720"/>
      </w:pPr>
      <w:r w:rsidRPr="00650A99">
        <w:t xml:space="preserve">(c) The Astor of Hever School, Oakwood Park, Maidstone </w:t>
      </w:r>
      <w:r w:rsidR="00666E7E">
        <w:t>(</w:t>
      </w:r>
      <w:r w:rsidR="00666E7E" w:rsidRPr="00697B94">
        <w:rPr>
          <w:i/>
          <w:iCs/>
        </w:rPr>
        <w:t>Now St. Augustine’s Academy</w:t>
      </w:r>
      <w:r w:rsidR="00666E7E">
        <w:t>).</w:t>
      </w:r>
    </w:p>
    <w:p w14:paraId="3784D68B" w14:textId="22D9CFDD" w:rsidR="00650A99" w:rsidRDefault="00650A99" w:rsidP="00666E7E">
      <w:pPr>
        <w:ind w:left="720"/>
      </w:pPr>
      <w:r w:rsidRPr="00650A99">
        <w:t xml:space="preserve">(d) Westborough Junior School, Tonbridge Road, Maidstone. </w:t>
      </w:r>
    </w:p>
    <w:p w14:paraId="45973468" w14:textId="77777777" w:rsidR="00650A99" w:rsidRDefault="00650A99">
      <w:r w:rsidRPr="00650A99">
        <w:t xml:space="preserve">(2) The provision of financial assistance towards the maintenance and development of Wadham College, Oxford and the creation of scholarships or bursaries or prizes and financial assistance generally to be awarded to individual students attending the said Wadham College, Oxford. </w:t>
      </w:r>
    </w:p>
    <w:p w14:paraId="36F738C9" w14:textId="77777777" w:rsidR="00750C6B" w:rsidRDefault="00650A99">
      <w:r w:rsidRPr="00650A99">
        <w:t xml:space="preserve">(3) The community and individual inhabitants of the Parishes of Barming and Teston and particularly for the public benefit of:- </w:t>
      </w:r>
    </w:p>
    <w:p w14:paraId="4D356ECD" w14:textId="77777777" w:rsidR="00750C6B" w:rsidRDefault="00650A99" w:rsidP="00666E7E">
      <w:pPr>
        <w:ind w:left="720"/>
      </w:pPr>
      <w:r w:rsidRPr="00650A99">
        <w:t xml:space="preserve">(a) The poorer inhabitants of the said Parishes </w:t>
      </w:r>
    </w:p>
    <w:p w14:paraId="183D4EA5" w14:textId="77777777" w:rsidR="00750C6B" w:rsidRDefault="00650A99" w:rsidP="00666E7E">
      <w:pPr>
        <w:ind w:left="720"/>
      </w:pPr>
      <w:r w:rsidRPr="00650A99">
        <w:t xml:space="preserve">(b) Any residents within the said Parishes aspiring to a university education or training for employment </w:t>
      </w:r>
    </w:p>
    <w:p w14:paraId="068F8406" w14:textId="77777777" w:rsidR="00750C6B" w:rsidRDefault="00650A99" w:rsidP="00666E7E">
      <w:pPr>
        <w:ind w:left="720"/>
      </w:pPr>
      <w:r w:rsidRPr="00650A99">
        <w:t xml:space="preserve">(c) The provision of new and maintenance of existing community and religious facilities in the said Parishes including libraries, schools, village halls, sports and leisure facilities and medical centres. </w:t>
      </w:r>
    </w:p>
    <w:p w14:paraId="3C5F9FD5" w14:textId="02FEDDCC" w:rsidR="00650A99" w:rsidRDefault="00650A99" w:rsidP="00666E7E">
      <w:pPr>
        <w:ind w:left="720"/>
      </w:pPr>
      <w:r w:rsidRPr="00650A99">
        <w:t xml:space="preserve">(d) The founding and support of local organisations which exist for Charitable purposes. </w:t>
      </w:r>
    </w:p>
    <w:p w14:paraId="40A3174A" w14:textId="77777777" w:rsidR="00650A99" w:rsidRDefault="00650A99">
      <w:r w:rsidRPr="00650A99">
        <w:t xml:space="preserve">(4) The promotion and development of the study of the archaeology and history of the Historic County of Kent and of places and people within the Historic County of Kent. </w:t>
      </w:r>
    </w:p>
    <w:p w14:paraId="53D2EF3D" w14:textId="77777777" w:rsidR="00650A99" w:rsidRDefault="00650A99">
      <w:r w:rsidRPr="00650A99">
        <w:t xml:space="preserve">(5) The acquisition, conservation, research and study for the public benefit of furniture, pictures, books, muniments, armour, porcelain, </w:t>
      </w:r>
      <w:proofErr w:type="spellStart"/>
      <w:r w:rsidRPr="00666E7E">
        <w:rPr>
          <w:i/>
          <w:iCs/>
        </w:rPr>
        <w:t>objets</w:t>
      </w:r>
      <w:proofErr w:type="spellEnd"/>
      <w:r w:rsidRPr="00666E7E">
        <w:rPr>
          <w:i/>
          <w:iCs/>
        </w:rPr>
        <w:t xml:space="preserve"> d’art</w:t>
      </w:r>
      <w:r w:rsidRPr="00650A99">
        <w:t xml:space="preserve"> and other chattels or items of local or national historic, artistic, scientific interest associated with or displayed in the Maidstone Museum and Art Gallery and such other museums in the Historic County of Kent. </w:t>
      </w:r>
    </w:p>
    <w:p w14:paraId="10FFC7FD" w14:textId="47BE433C" w:rsidR="00650A99" w:rsidRDefault="00650A99">
      <w:r w:rsidRPr="00650A99">
        <w:t xml:space="preserve">(6) The preservation, protection and improvement for the public benefit of historic buildings, churches, and graveyards in the Historic County of Kent and in particular the Parish Church and graveyard of St. Margarets, Barming. </w:t>
      </w:r>
    </w:p>
    <w:sectPr w:rsidR="00650A9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A6D39" w14:textId="77777777" w:rsidR="004424C4" w:rsidRDefault="004424C4" w:rsidP="00650A99">
      <w:pPr>
        <w:spacing w:after="0" w:line="240" w:lineRule="auto"/>
      </w:pPr>
      <w:r>
        <w:separator/>
      </w:r>
    </w:p>
  </w:endnote>
  <w:endnote w:type="continuationSeparator" w:id="0">
    <w:p w14:paraId="13C7E10B" w14:textId="77777777" w:rsidR="004424C4" w:rsidRDefault="004424C4" w:rsidP="0065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4A10" w14:textId="77777777" w:rsidR="00D351D6" w:rsidRDefault="00D35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F4B8" w14:textId="1F10B964" w:rsidR="00650A99" w:rsidRDefault="00650A99" w:rsidP="00650A99">
    <w:pPr>
      <w:pStyle w:val="Footer"/>
      <w:jc w:val="center"/>
    </w:pPr>
    <w:r>
      <w:t xml:space="preserve">Version </w:t>
    </w:r>
    <w:r w:rsidR="00585B81">
      <w:t>3</w:t>
    </w:r>
    <w:r>
      <w:t xml:space="preserve">.0 - </w:t>
    </w:r>
    <w:r w:rsidR="00585B81">
      <w:t>Novem</w:t>
    </w:r>
    <w:r>
      <w:t>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282B" w14:textId="77777777" w:rsidR="00D351D6" w:rsidRDefault="00D35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6DCDF" w14:textId="77777777" w:rsidR="004424C4" w:rsidRDefault="004424C4" w:rsidP="00650A99">
      <w:pPr>
        <w:spacing w:after="0" w:line="240" w:lineRule="auto"/>
      </w:pPr>
      <w:r>
        <w:separator/>
      </w:r>
    </w:p>
  </w:footnote>
  <w:footnote w:type="continuationSeparator" w:id="0">
    <w:p w14:paraId="3A5D8E8D" w14:textId="77777777" w:rsidR="004424C4" w:rsidRDefault="004424C4" w:rsidP="0065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F95E" w14:textId="194B9732" w:rsidR="00697B94" w:rsidRDefault="00697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03DB" w14:textId="03F427C5" w:rsidR="00650A99" w:rsidRPr="00650A99" w:rsidRDefault="00650A99" w:rsidP="00650A99">
    <w:pPr>
      <w:pStyle w:val="Header"/>
      <w:jc w:val="center"/>
      <w:rPr>
        <w:b/>
        <w:bCs/>
        <w:sz w:val="32"/>
        <w:szCs w:val="32"/>
      </w:rPr>
    </w:pPr>
    <w:r w:rsidRPr="00650A99">
      <w:rPr>
        <w:b/>
        <w:bCs/>
        <w:sz w:val="32"/>
        <w:szCs w:val="32"/>
      </w:rPr>
      <w:t>William &amp; Edith Oldham Charitable Trust</w:t>
    </w:r>
  </w:p>
  <w:p w14:paraId="68039066" w14:textId="1D9E1452" w:rsidR="00650A99" w:rsidRDefault="00650A99" w:rsidP="00650A99">
    <w:pPr>
      <w:pStyle w:val="Header"/>
      <w:jc w:val="center"/>
      <w:rPr>
        <w:b/>
        <w:bCs/>
        <w:sz w:val="32"/>
        <w:szCs w:val="32"/>
      </w:rPr>
    </w:pPr>
    <w:r w:rsidRPr="00650A99">
      <w:rPr>
        <w:b/>
        <w:bCs/>
        <w:sz w:val="32"/>
        <w:szCs w:val="32"/>
      </w:rPr>
      <w:t xml:space="preserve">Guidance </w:t>
    </w:r>
    <w:r>
      <w:rPr>
        <w:b/>
        <w:bCs/>
        <w:sz w:val="32"/>
        <w:szCs w:val="32"/>
      </w:rPr>
      <w:t>to</w:t>
    </w:r>
    <w:r w:rsidRPr="00650A99">
      <w:rPr>
        <w:b/>
        <w:bCs/>
        <w:sz w:val="32"/>
        <w:szCs w:val="32"/>
      </w:rPr>
      <w:t xml:space="preserve"> </w:t>
    </w:r>
    <w:r>
      <w:rPr>
        <w:b/>
        <w:bCs/>
        <w:sz w:val="32"/>
        <w:szCs w:val="32"/>
      </w:rPr>
      <w:t>G</w:t>
    </w:r>
    <w:r w:rsidRPr="00650A99">
      <w:rPr>
        <w:b/>
        <w:bCs/>
        <w:sz w:val="32"/>
        <w:szCs w:val="32"/>
      </w:rPr>
      <w:t>rant</w:t>
    </w:r>
    <w:r>
      <w:rPr>
        <w:b/>
        <w:bCs/>
        <w:sz w:val="32"/>
        <w:szCs w:val="32"/>
      </w:rPr>
      <w:t xml:space="preserve"> Applicants</w:t>
    </w:r>
  </w:p>
  <w:p w14:paraId="0A24C4AE" w14:textId="77777777" w:rsidR="00650A99" w:rsidRPr="00650A99" w:rsidRDefault="00650A99" w:rsidP="00650A99">
    <w:pPr>
      <w:pStyle w:val="Header"/>
      <w:jc w:val="cent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5EEC" w14:textId="47C630D1" w:rsidR="00697B94" w:rsidRDefault="00697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D791D"/>
    <w:multiLevelType w:val="multilevel"/>
    <w:tmpl w:val="5128EF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4487D"/>
    <w:multiLevelType w:val="multilevel"/>
    <w:tmpl w:val="53EE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24285"/>
    <w:multiLevelType w:val="multilevel"/>
    <w:tmpl w:val="4666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1F6E8F"/>
    <w:multiLevelType w:val="hybridMultilevel"/>
    <w:tmpl w:val="89DE9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AA238D"/>
    <w:multiLevelType w:val="multilevel"/>
    <w:tmpl w:val="255C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8A192B"/>
    <w:multiLevelType w:val="multilevel"/>
    <w:tmpl w:val="8A2E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4664373">
    <w:abstractNumId w:val="1"/>
  </w:num>
  <w:num w:numId="2" w16cid:durableId="1408728004">
    <w:abstractNumId w:val="5"/>
  </w:num>
  <w:num w:numId="3" w16cid:durableId="1955476462">
    <w:abstractNumId w:val="4"/>
  </w:num>
  <w:num w:numId="4" w16cid:durableId="1813403065">
    <w:abstractNumId w:val="2"/>
  </w:num>
  <w:num w:numId="5" w16cid:durableId="517888370">
    <w:abstractNumId w:val="0"/>
  </w:num>
  <w:num w:numId="6" w16cid:durableId="1086849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6A"/>
    <w:rsid w:val="000C4BFE"/>
    <w:rsid w:val="002011B3"/>
    <w:rsid w:val="00222B4B"/>
    <w:rsid w:val="002477DD"/>
    <w:rsid w:val="0026768C"/>
    <w:rsid w:val="002C5585"/>
    <w:rsid w:val="002E1636"/>
    <w:rsid w:val="0032026A"/>
    <w:rsid w:val="004424C4"/>
    <w:rsid w:val="00585B81"/>
    <w:rsid w:val="005F198D"/>
    <w:rsid w:val="00650A99"/>
    <w:rsid w:val="00666E7E"/>
    <w:rsid w:val="00697B94"/>
    <w:rsid w:val="006A7728"/>
    <w:rsid w:val="00717D68"/>
    <w:rsid w:val="007275EF"/>
    <w:rsid w:val="00750C6B"/>
    <w:rsid w:val="00756ED7"/>
    <w:rsid w:val="00827680"/>
    <w:rsid w:val="008E3896"/>
    <w:rsid w:val="009B40F0"/>
    <w:rsid w:val="00A52510"/>
    <w:rsid w:val="00B05ACE"/>
    <w:rsid w:val="00B42A5E"/>
    <w:rsid w:val="00B75730"/>
    <w:rsid w:val="00BF0AEA"/>
    <w:rsid w:val="00C01064"/>
    <w:rsid w:val="00C300CD"/>
    <w:rsid w:val="00C4526E"/>
    <w:rsid w:val="00CA1101"/>
    <w:rsid w:val="00D351D6"/>
    <w:rsid w:val="00D50734"/>
    <w:rsid w:val="00D50801"/>
    <w:rsid w:val="00D90048"/>
    <w:rsid w:val="00DA7D68"/>
    <w:rsid w:val="00DE37FD"/>
    <w:rsid w:val="00DE3FFF"/>
    <w:rsid w:val="00E20FB8"/>
    <w:rsid w:val="00E5576D"/>
    <w:rsid w:val="00FF5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FA097"/>
  <w15:chartTrackingRefBased/>
  <w15:docId w15:val="{A605F2F3-3A1C-4E7C-91B9-413236C4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2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2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2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2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2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2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2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2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2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2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26A"/>
    <w:rPr>
      <w:rFonts w:eastAsiaTheme="majorEastAsia" w:cstheme="majorBidi"/>
      <w:color w:val="272727" w:themeColor="text1" w:themeTint="D8"/>
    </w:rPr>
  </w:style>
  <w:style w:type="paragraph" w:styleId="Title">
    <w:name w:val="Title"/>
    <w:basedOn w:val="Normal"/>
    <w:next w:val="Normal"/>
    <w:link w:val="TitleChar"/>
    <w:uiPriority w:val="10"/>
    <w:qFormat/>
    <w:rsid w:val="00320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26A"/>
    <w:pPr>
      <w:spacing w:before="160"/>
      <w:jc w:val="center"/>
    </w:pPr>
    <w:rPr>
      <w:i/>
      <w:iCs/>
      <w:color w:val="404040" w:themeColor="text1" w:themeTint="BF"/>
    </w:rPr>
  </w:style>
  <w:style w:type="character" w:customStyle="1" w:styleId="QuoteChar">
    <w:name w:val="Quote Char"/>
    <w:basedOn w:val="DefaultParagraphFont"/>
    <w:link w:val="Quote"/>
    <w:uiPriority w:val="29"/>
    <w:rsid w:val="0032026A"/>
    <w:rPr>
      <w:i/>
      <w:iCs/>
      <w:color w:val="404040" w:themeColor="text1" w:themeTint="BF"/>
    </w:rPr>
  </w:style>
  <w:style w:type="paragraph" w:styleId="ListParagraph">
    <w:name w:val="List Paragraph"/>
    <w:basedOn w:val="Normal"/>
    <w:uiPriority w:val="34"/>
    <w:qFormat/>
    <w:rsid w:val="0032026A"/>
    <w:pPr>
      <w:ind w:left="720"/>
      <w:contextualSpacing/>
    </w:pPr>
  </w:style>
  <w:style w:type="character" w:styleId="IntenseEmphasis">
    <w:name w:val="Intense Emphasis"/>
    <w:basedOn w:val="DefaultParagraphFont"/>
    <w:uiPriority w:val="21"/>
    <w:qFormat/>
    <w:rsid w:val="0032026A"/>
    <w:rPr>
      <w:i/>
      <w:iCs/>
      <w:color w:val="2F5496" w:themeColor="accent1" w:themeShade="BF"/>
    </w:rPr>
  </w:style>
  <w:style w:type="paragraph" w:styleId="IntenseQuote">
    <w:name w:val="Intense Quote"/>
    <w:basedOn w:val="Normal"/>
    <w:next w:val="Normal"/>
    <w:link w:val="IntenseQuoteChar"/>
    <w:uiPriority w:val="30"/>
    <w:qFormat/>
    <w:rsid w:val="003202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26A"/>
    <w:rPr>
      <w:i/>
      <w:iCs/>
      <w:color w:val="2F5496" w:themeColor="accent1" w:themeShade="BF"/>
    </w:rPr>
  </w:style>
  <w:style w:type="character" w:styleId="IntenseReference">
    <w:name w:val="Intense Reference"/>
    <w:basedOn w:val="DefaultParagraphFont"/>
    <w:uiPriority w:val="32"/>
    <w:qFormat/>
    <w:rsid w:val="0032026A"/>
    <w:rPr>
      <w:b/>
      <w:bCs/>
      <w:smallCaps/>
      <w:color w:val="2F5496" w:themeColor="accent1" w:themeShade="BF"/>
      <w:spacing w:val="5"/>
    </w:rPr>
  </w:style>
  <w:style w:type="paragraph" w:styleId="Header">
    <w:name w:val="header"/>
    <w:basedOn w:val="Normal"/>
    <w:link w:val="HeaderChar"/>
    <w:uiPriority w:val="99"/>
    <w:unhideWhenUsed/>
    <w:rsid w:val="00650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A99"/>
  </w:style>
  <w:style w:type="paragraph" w:styleId="Footer">
    <w:name w:val="footer"/>
    <w:basedOn w:val="Normal"/>
    <w:link w:val="FooterChar"/>
    <w:uiPriority w:val="99"/>
    <w:unhideWhenUsed/>
    <w:rsid w:val="00650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A99"/>
  </w:style>
  <w:style w:type="character" w:styleId="Hyperlink">
    <w:name w:val="Hyperlink"/>
    <w:basedOn w:val="DefaultParagraphFont"/>
    <w:uiPriority w:val="99"/>
    <w:unhideWhenUsed/>
    <w:rsid w:val="00650A99"/>
    <w:rPr>
      <w:color w:val="0563C1" w:themeColor="hyperlink"/>
      <w:u w:val="single"/>
    </w:rPr>
  </w:style>
  <w:style w:type="character" w:styleId="UnresolvedMention">
    <w:name w:val="Unresolved Mention"/>
    <w:basedOn w:val="DefaultParagraphFont"/>
    <w:uiPriority w:val="99"/>
    <w:semiHidden/>
    <w:unhideWhenUsed/>
    <w:rsid w:val="00650A99"/>
    <w:rPr>
      <w:color w:val="605E5C"/>
      <w:shd w:val="clear" w:color="auto" w:fill="E1DFDD"/>
    </w:rPr>
  </w:style>
  <w:style w:type="character" w:styleId="FollowedHyperlink">
    <w:name w:val="FollowedHyperlink"/>
    <w:basedOn w:val="DefaultParagraphFont"/>
    <w:uiPriority w:val="99"/>
    <w:semiHidden/>
    <w:unhideWhenUsed/>
    <w:rsid w:val="00C300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lliamandeditholdhamcharitabletrust.co.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trategy-for-dealing-with-safeguarding-issues-in-charities/annex-1-trustee-safeguarding-duties-explaine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lerk@weoct.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ssets.publishing.service.gov.uk/media/5a817021ed915d74e6232442/PB1_The_public_benefit_requiremen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9F04-0CBA-49DD-8327-34D488E1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Earl</dc:creator>
  <cp:keywords/>
  <dc:description/>
  <cp:lastModifiedBy>Robert Earl</cp:lastModifiedBy>
  <cp:revision>5</cp:revision>
  <cp:lastPrinted>2025-10-22T16:57:00Z</cp:lastPrinted>
  <dcterms:created xsi:type="dcterms:W3CDTF">2025-11-03T12:36:00Z</dcterms:created>
  <dcterms:modified xsi:type="dcterms:W3CDTF">2025-11-03T12:53:00Z</dcterms:modified>
</cp:coreProperties>
</file>